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Bodenschnitt</w:t>
      </w:r>
    </w:p>
    <w:p>
      <w:r>
        <w:rPr>
          <w:color w:val="716E67"/>
          <w:sz w:val="20"/>
        </w:rPr>
        <w:t>Eine Zeile je Schicht, von innen nach aussen</w:t>
      </w:r>
    </w:p>
    <w:p>
      <w:r>
        <w:t>Den Aufbau Zeile für Zeile aufzuschreiben zwingt dazu, ihn zu kennen. Bleibt ein Feld leer, ist das Detail noch nicht geplant.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#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Schicht, von innen nach aussen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 und Referenz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Dicke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Funktion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Bodenbelag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Obere tragende Platte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Luftdichtheit und Dampfhaushalt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Tragwerk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Dämmung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Aussenschicht oder Winddichtung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Mechanischer Schutz der Unterseite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Gesamtdicke des Bodens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Die drei Fragen zu diesem Schnitt</w:t>
      </w:r>
    </w:p>
    <w:p>
      <w:pPr>
        <w:spacing w:after="40"/>
      </w:pPr>
      <w:r>
        <w:rPr>
          <w:color w:val="716E67"/>
          <w:sz w:val="17"/>
        </w:rPr>
        <w:t>In welche Richtung kann dieser Boden trocknen?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Welche Schicht stellt die Luftdichtheit her, und auf welcher Seite?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Wo liegt der kälteste Punkt des Aufbaus, und warum?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Schnitt beim Längsträger zeichnen</w:t>
      </w:r>
    </w:p>
    <w:p>
      <w:r>
        <w:rPr>
          <w:i/>
          <w:color w:val="716E67"/>
          <w:sz w:val="16"/>
        </w:rPr>
        <w:t>Zeichnen Sie den vertikalen Schnitt: Schichten, Balken, Stahlträger, Befestigung. Ein Kästchen entspricht 1 cm.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Erfasste Wärmebrücken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Punkt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Beschreibung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Vorgesehene Maschnahme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Längsträger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Querträger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Anhängerrand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Befestigungen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THS-04D · Bodenschnitt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THS-04D    </w:t>
    </w:r>
    <w:r>
      <w:rPr>
        <w:color w:val="716E67"/>
        <w:sz w:val="16"/>
      </w:rPr>
      <w:t>Kapitel 4 — Der Boden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