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Zuschnittliste Konstruktion</w:t>
      </w:r>
    </w:p>
    <w:p>
      <w:r>
        <w:rPr>
          <w:color w:val="716E67"/>
          <w:sz w:val="20"/>
        </w:rPr>
        <w:t>Teile, Längen, Mengen und Masse</w:t>
      </w:r>
    </w:p>
    <w:p>
      <w:r>
        <w:t>Eine nach Fassaden geordnete Liste schneidet sich an einem Tag zu. Ein unbeschrifteter Holzstapel wird die ganze Baustelle lang sortiert.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Kürzel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Teil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Fassade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Querschnitt (mm)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Länge (mm)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Anz.</w:t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Schwelle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Rähm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Regelständer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Eckständer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Seitliche Öffnungsständer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Stürze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Brüstungsriegel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Ständer unter der Brüstung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Querriegel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/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/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/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/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/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/>
        </w:tc>
      </w:tr>
    </w:tbl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Platten und Befestigungen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Kürzel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Produkt und Referenz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Dicke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Format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Anz.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P1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Aussteifungsplatte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P2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V1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Bauschrauben oder Nägel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V2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Befestigung an der Schwelle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/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/>
        </w:tc>
      </w:tr>
    </w:tbl>
    <w:p>
      <w:pPr>
        <w:spacing w:before="280" w:after="120"/>
      </w:pPr>
      <w:r>
        <w:rPr>
          <w:b/>
          <w:color w:val="1A3C2A"/>
          <w:sz w:val="23"/>
        </w:rPr>
        <w:t>Masse der Konstruktion</w:t>
      </w:r>
    </w:p>
    <w:p>
      <w:r>
        <w:rPr>
          <w:i/>
          <w:color w:val="716E67"/>
          <w:sz w:val="16"/>
        </w:rPr>
        <w:t>Rechenanhalt: trockene Fichte rund 450 kg/m³, OSB rund 620 kg/m³. Ein Ständer 45 × 120 von 2,50 m wiegt 6,1 kg; eine OSB-Platte 12 mm in 2,50 × 1,25 m wiegt 23 kg.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Position</w:t>
            </w:r>
          </w:p>
        </w:tc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Masse (kg)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Ständer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Schwellen und Rähme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Verstärkungen der Öffnungen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Aussteifungsplatten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Befestigungen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b/>
                <w:sz w:val="16"/>
              </w:rPr>
              <w:t>Total Konstruktion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In die Tabelle THS-03A zu übertragen, Zeile Wandkonstruktion und Aussteifung. Zwischen 45 × 95 und 45 × 120 beträgt der Unterschied 145 kg bei einem Sechs-Meter-Haus.</w:t>
      </w:r>
    </w:p>
    <w:p>
      <w:pPr>
        <w:spacing w:before="280" w:after="120"/>
      </w:pPr>
      <w:r>
        <w:rPr>
          <w:b/>
          <w:color w:val="1A3C2A"/>
          <w:sz w:val="23"/>
        </w:rPr>
        <w:t>Lieferanten, Fristen und bestellte Holzklasse</w:t>
      </w: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THS-05B · Zuschnittliste Konstruktion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THS-05B    </w:t>
    </w:r>
    <w:r>
      <w:rPr>
        <w:color w:val="716E67"/>
        <w:sz w:val="16"/>
      </w:rPr>
      <w:t>Kapitel 5 — Die Konstruktion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