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Abnahmeprotokoll</w:t>
      </w:r>
    </w:p>
    <w:p>
      <w:r>
        <w:rPr>
          <w:color w:val="716E67"/>
          <w:sz w:val="20"/>
        </w:rPr>
        <w:t>Eine Fassade nach der anderen, von unten nach oben</w:t>
      </w:r>
    </w:p>
    <w:p>
      <w:r>
        <w:t>Fünf Fragen pro Zone: ist es fertig, ist es befestigt, ist es dicht, ist es zugänglich, ist es dokumentiert? Markieren Sie die Mängel vor Ort mit Band und übertragen Sie sie auf Blatt THS-15B.</w:t>
      </w:r>
    </w:p>
    <w:p>
      <w:pPr>
        <w:spacing w:after="40"/>
      </w:pPr>
      <w:r>
        <w:rPr>
          <w:color w:val="716E67"/>
          <w:sz w:val="17"/>
        </w:rPr>
        <w:t>Haus, Projektnummer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Datum der Abnahme, und Wetter der Vortage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Anwesende Personen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Unterboden und Boden</w:t>
      </w:r>
    </w:p>
    <w:p>
      <w:pPr>
        <w:spacing w:after="120"/>
      </w:pPr>
      <w:r>
        <w:rPr>
          <w:sz w:val="24"/>
        </w:rPr>
        <w:t xml:space="preserve">☐  </w:t>
      </w:r>
      <w:r>
        <w:t>Unterbodenschutz vollständig, ohne Riss.</w:t>
      </w:r>
    </w:p>
    <w:p>
      <w:pPr>
        <w:spacing w:after="120"/>
      </w:pPr>
      <w:r>
        <w:rPr>
          <w:sz w:val="24"/>
        </w:rPr>
        <w:t xml:space="preserve">☐  </w:t>
      </w:r>
      <w:r>
        <w:t>Alle Befestigungen vorhanden.</w:t>
      </w:r>
    </w:p>
    <w:p>
      <w:pPr>
        <w:spacing w:after="120"/>
      </w:pPr>
      <w:r>
        <w:rPr>
          <w:sz w:val="24"/>
        </w:rPr>
        <w:t xml:space="preserve">☐  </w:t>
      </w:r>
      <w:r>
        <w:t>Durchdringungen geschlossen und geschützt.</w:t>
      </w:r>
    </w:p>
    <w:p>
      <w:pPr>
        <w:spacing w:after="120"/>
      </w:pPr>
      <w:r>
        <w:rPr>
          <w:sz w:val="24"/>
        </w:rPr>
        <w:t xml:space="preserve">☐  </w:t>
      </w:r>
      <w:r>
        <w:t>Leitungen gehalten, nichts hängt frei.</w:t>
      </w:r>
    </w:p>
    <w:p>
      <w:pPr>
        <w:spacing w:after="120"/>
      </w:pPr>
      <w:r>
        <w:rPr>
          <w:sz w:val="24"/>
        </w:rPr>
        <w:t xml:space="preserve">☐  </w:t>
      </w:r>
      <w:r>
        <w:t>Keine Wasser- oder Feuchtespuren.</w:t>
      </w:r>
    </w:p>
    <w:p>
      <w:pPr>
        <w:spacing w:before="280" w:after="120"/>
      </w:pPr>
      <w:r>
        <w:rPr>
          <w:b/>
          <w:color w:val="1A3C2A"/>
          <w:sz w:val="23"/>
        </w:rPr>
        <w:t>Fassade und Luftschicht</w:t>
      </w:r>
    </w:p>
    <w:p>
      <w:pPr>
        <w:spacing w:after="120"/>
      </w:pPr>
      <w:r>
        <w:rPr>
          <w:sz w:val="24"/>
        </w:rPr>
        <w:t xml:space="preserve">☐  </w:t>
      </w:r>
      <w:r>
        <w:t>Kein loses Brett, keine vergessene Befestigung.</w:t>
      </w:r>
    </w:p>
    <w:p>
      <w:pPr>
        <w:spacing w:after="120"/>
      </w:pPr>
      <w:r>
        <w:rPr>
          <w:sz w:val="24"/>
        </w:rPr>
        <w:t xml:space="preserve">☐  </w:t>
      </w:r>
      <w:r>
        <w:t>Fugen an Ecken und Fassadenfuss eingehalten.</w:t>
      </w:r>
    </w:p>
    <w:p>
      <w:pPr>
        <w:spacing w:after="120"/>
      </w:pPr>
      <w:r>
        <w:rPr>
          <w:sz w:val="24"/>
        </w:rPr>
        <w:t xml:space="preserve">☐  </w:t>
      </w:r>
      <w:r>
        <w:t>Untere Zuluftöffnung nach dem Ausbau frei.</w:t>
      </w:r>
    </w:p>
    <w:p>
      <w:pPr>
        <w:spacing w:after="120"/>
      </w:pPr>
      <w:r>
        <w:rPr>
          <w:sz w:val="24"/>
        </w:rPr>
        <w:t xml:space="preserve">☐  </w:t>
      </w:r>
      <w:r>
        <w:t>Obere Abluftöffnung nach dem Ausbau frei.</w:t>
      </w:r>
    </w:p>
    <w:p>
      <w:pPr>
        <w:spacing w:after="120"/>
      </w:pPr>
      <w:r>
        <w:rPr>
          <w:sz w:val="24"/>
        </w:rPr>
        <w:t xml:space="preserve">☐  </w:t>
      </w:r>
      <w:r>
        <w:t>Insektengitter vorhanden und nicht gequetscht.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Fenster und Türen, nach einem Regen geprüft</w:t>
      </w:r>
    </w:p>
    <w:p>
      <w:pPr>
        <w:spacing w:after="120"/>
      </w:pPr>
      <w:r>
        <w:rPr>
          <w:sz w:val="24"/>
        </w:rPr>
        <w:t xml:space="preserve">☐  </w:t>
      </w:r>
      <w:r>
        <w:t>Kein stehendes Wasser auf den Bankettten.</w:t>
      </w:r>
    </w:p>
    <w:p>
      <w:pPr>
        <w:spacing w:after="120"/>
      </w:pPr>
      <w:r>
        <w:rPr>
          <w:sz w:val="24"/>
        </w:rPr>
        <w:t xml:space="preserve">☐  </w:t>
      </w:r>
      <w:r>
        <w:t>Bleche nach aussen geneigt, kein Gegengefälle.</w:t>
      </w:r>
    </w:p>
    <w:p>
      <w:pPr>
        <w:spacing w:after="120"/>
      </w:pPr>
      <w:r>
        <w:rPr>
          <w:sz w:val="24"/>
        </w:rPr>
        <w:t xml:space="preserve">☐  </w:t>
      </w:r>
      <w:r>
        <w:t>Äussere Fugen durchlaufend, ohne Unterbruch.</w:t>
      </w:r>
    </w:p>
    <w:p>
      <w:pPr>
        <w:spacing w:after="120"/>
      </w:pPr>
      <w:r>
        <w:rPr>
          <w:sz w:val="24"/>
        </w:rPr>
        <w:t xml:space="preserve">☐  </w:t>
      </w:r>
      <w:r>
        <w:t>Kein Wasserweg hinter den Verkleidungen.</w:t>
      </w:r>
    </w:p>
    <w:p>
      <w:pPr>
        <w:spacing w:after="120"/>
      </w:pPr>
      <w:r>
        <w:rPr>
          <w:sz w:val="24"/>
        </w:rPr>
        <w:t xml:space="preserve">☐  </w:t>
      </w:r>
      <w:r>
        <w:t>Jeder Flügel öffnet und schliesst ohne Klemmen.</w:t>
      </w:r>
    </w:p>
    <w:p>
      <w:pPr>
        <w:spacing w:before="280" w:after="120"/>
      </w:pPr>
      <w:r>
        <w:rPr>
          <w:b/>
          <w:color w:val="1A3C2A"/>
          <w:sz w:val="23"/>
        </w:rPr>
        <w:t>Dach, mit gesichertem Zugang</w:t>
      </w:r>
    </w:p>
    <w:p>
      <w:pPr>
        <w:spacing w:after="120"/>
      </w:pPr>
      <w:r>
        <w:rPr>
          <w:sz w:val="24"/>
        </w:rPr>
        <w:t xml:space="preserve">☐  </w:t>
      </w:r>
      <w:r>
        <w:t>Eindeckung, Ortgänge und First vollständig.</w:t>
      </w:r>
    </w:p>
    <w:p>
      <w:pPr>
        <w:spacing w:after="120"/>
      </w:pPr>
      <w:r>
        <w:rPr>
          <w:sz w:val="24"/>
        </w:rPr>
        <w:t xml:space="preserve">☐  </w:t>
      </w:r>
      <w:r>
        <w:t>Befestigungen und Durchdringungen geprüft.</w:t>
      </w:r>
    </w:p>
    <w:p>
      <w:pPr>
        <w:spacing w:after="120"/>
      </w:pPr>
      <w:r>
        <w:rPr>
          <w:sz w:val="24"/>
        </w:rPr>
        <w:t xml:space="preserve">☐  </w:t>
      </w:r>
      <w:r>
        <w:t>Rinnen, Fallrohre und Abläufe frei.</w:t>
      </w:r>
    </w:p>
    <w:p>
      <w:pPr>
        <w:spacing w:after="120"/>
      </w:pPr>
      <w:r>
        <w:rPr>
          <w:sz w:val="24"/>
        </w:rPr>
        <w:t xml:space="preserve">☐  </w:t>
      </w:r>
      <w:r>
        <w:t>Spenglerarbeiten durchlaufend, kein Tiefpunkt mit stehendem Wasser.</w:t>
      </w:r>
    </w:p>
    <w:p>
      <w:pPr>
        <w:spacing w:after="120"/>
      </w:pPr>
      <w:r>
        <w:rPr>
          <w:sz w:val="24"/>
        </w:rPr>
        <w:t xml:space="preserve">☐  </w:t>
      </w:r>
      <w:r>
        <w:t>Innen nach einem Regen geprüft, auch abseits der Eintrittsstelle.</w:t>
      </w:r>
    </w:p>
    <w:p>
      <w:pPr>
        <w:spacing w:before="280" w:after="120"/>
      </w:pPr>
      <w:r>
        <w:rPr>
          <w:b/>
          <w:color w:val="1A3C2A"/>
          <w:sz w:val="23"/>
        </w:rPr>
        <w:t>Hülle und Luftdichtheit</w:t>
      </w:r>
    </w:p>
    <w:p>
      <w:pPr>
        <w:spacing w:after="120"/>
      </w:pPr>
      <w:r>
        <w:rPr>
          <w:sz w:val="24"/>
        </w:rPr>
        <w:t xml:space="preserve">☐  </w:t>
      </w:r>
      <w:r>
        <w:t>Messung vor der Montage der Bekleidungen durchgeführt.</w:t>
      </w:r>
    </w:p>
    <w:p>
      <w:pPr>
        <w:spacing w:after="120"/>
      </w:pPr>
      <w:r>
        <w:rPr>
          <w:sz w:val="24"/>
        </w:rPr>
        <w:t xml:space="preserve">☐  </w:t>
      </w:r>
      <w:r>
        <w:t>Ergebnis auch pro Quadratmeter Hüllfläche verlangt.</w:t>
      </w:r>
    </w:p>
    <w:p>
      <w:pPr>
        <w:spacing w:after="120"/>
      </w:pPr>
      <w:r>
        <w:rPr>
          <w:sz w:val="24"/>
        </w:rPr>
        <w:t xml:space="preserve">☐  </w:t>
      </w:r>
      <w:r>
        <w:t>Gefundene Mängel korrigiert und danach nachgeprüft.</w:t>
      </w:r>
    </w:p>
    <w:p>
      <w:pPr>
        <w:spacing w:after="120"/>
      </w:pPr>
      <w:r>
        <w:rPr>
          <w:sz w:val="24"/>
        </w:rPr>
        <w:t xml:space="preserve">☐  </w:t>
      </w:r>
      <w:r>
        <w:t>Bericht im Dossier aufbewahrt.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Lüftung</w:t>
      </w:r>
    </w:p>
    <w:p>
      <w:pPr>
        <w:spacing w:after="120"/>
      </w:pPr>
      <w:r>
        <w:rPr>
          <w:sz w:val="24"/>
        </w:rPr>
        <w:t xml:space="preserve">☐  </w:t>
      </w:r>
      <w:r>
        <w:t>Anlage in allen Stellungen geprüft.</w:t>
      </w:r>
    </w:p>
    <w:p>
      <w:pPr>
        <w:spacing w:after="120"/>
      </w:pPr>
      <w:r>
        <w:rPr>
          <w:sz w:val="24"/>
        </w:rPr>
        <w:t xml:space="preserve">☐  </w:t>
      </w:r>
      <w:r>
        <w:t>Zuluftöffnungen und Auslässe frei, keine hinter einem Möbel.</w:t>
      </w:r>
    </w:p>
    <w:p>
      <w:pPr>
        <w:spacing w:after="120"/>
      </w:pPr>
      <w:r>
        <w:rPr>
          <w:sz w:val="24"/>
        </w:rPr>
        <w:t xml:space="preserve">☐  </w:t>
      </w:r>
      <w:r>
        <w:t>Abluft des Bades bei laufender Dusche geprüft.</w:t>
      </w:r>
    </w:p>
    <w:p>
      <w:pPr>
        <w:spacing w:after="120"/>
      </w:pPr>
      <w:r>
        <w:rPr>
          <w:sz w:val="24"/>
        </w:rPr>
        <w:t xml:space="preserve">☐  </w:t>
      </w:r>
      <w:r>
        <w:t>Abluft der Küche geprüft.</w:t>
      </w:r>
    </w:p>
    <w:p>
      <w:pPr>
        <w:spacing w:after="120"/>
      </w:pPr>
      <w:r>
        <w:rPr>
          <w:sz w:val="24"/>
        </w:rPr>
        <w:t xml:space="preserve">☐  </w:t>
      </w:r>
      <w:r>
        <w:t>Filter zugänglich und reinigbar.</w:t>
      </w:r>
    </w:p>
    <w:p>
      <w:pPr>
        <w:spacing w:after="120"/>
      </w:pPr>
      <w:r>
        <w:rPr>
          <w:sz w:val="24"/>
        </w:rPr>
        <w:t xml:space="preserve">☐  </w:t>
      </w:r>
      <w:r>
        <w:t>Geräuschpegel nachts akzeptabel.</w:t>
      </w:r>
    </w:p>
    <w:p>
      <w:pPr>
        <w:spacing w:before="280" w:after="120"/>
      </w:pPr>
      <w:r>
        <w:rPr>
          <w:b/>
          <w:color w:val="1A3C2A"/>
          <w:sz w:val="23"/>
        </w:rPr>
        <w:t>Sanitär, mit dem Installateur</w:t>
      </w:r>
    </w:p>
    <w:p>
      <w:pPr>
        <w:spacing w:after="120"/>
      </w:pPr>
      <w:r>
        <w:rPr>
          <w:sz w:val="24"/>
        </w:rPr>
        <w:t xml:space="preserve">☐  </w:t>
      </w:r>
      <w:r>
        <w:t>Spüle, Waschtisch, Dusche, WC und Wassererwärmer geprüft.</w:t>
      </w:r>
    </w:p>
    <w:p>
      <w:pPr>
        <w:spacing w:after="120"/>
      </w:pPr>
      <w:r>
        <w:rPr>
          <w:sz w:val="24"/>
        </w:rPr>
        <w:t xml:space="preserve">☐  </w:t>
      </w:r>
      <w:r>
        <w:t>Blick unter die Möbel, während das Wasser läuft.</w:t>
      </w:r>
    </w:p>
    <w:p>
      <w:pPr>
        <w:spacing w:after="120"/>
      </w:pPr>
      <w:r>
        <w:rPr>
          <w:sz w:val="24"/>
        </w:rPr>
        <w:t xml:space="preserve">☐  </w:t>
      </w:r>
      <w:r>
        <w:t>Verbindungen, Geruchverschlüsse und Absperrungen nach zehn Minuten trocken.</w:t>
      </w:r>
    </w:p>
    <w:p>
      <w:pPr>
        <w:spacing w:after="120"/>
      </w:pPr>
      <w:r>
        <w:rPr>
          <w:sz w:val="24"/>
        </w:rPr>
        <w:t xml:space="preserve">☐  </w:t>
      </w:r>
      <w:r>
        <w:t>Kein auffälliges Geräusch in den Abläufen.</w:t>
      </w:r>
    </w:p>
    <w:p>
      <w:pPr>
        <w:spacing w:after="120"/>
      </w:pPr>
      <w:r>
        <w:rPr>
          <w:sz w:val="24"/>
        </w:rPr>
        <w:t xml:space="preserve">☐  </w:t>
      </w:r>
      <w:r>
        <w:t>Alle Revisionsöffnungen benutzbar.</w:t>
      </w:r>
    </w:p>
    <w:p>
      <w:pPr>
        <w:spacing w:before="280" w:after="120"/>
      </w:pPr>
      <w:r>
        <w:rPr>
          <w:b/>
          <w:color w:val="1A3C2A"/>
          <w:sz w:val="23"/>
        </w:rPr>
        <w:t>Elektro</w:t>
      </w:r>
    </w:p>
    <w:p>
      <w:pPr>
        <w:spacing w:after="120"/>
      </w:pPr>
      <w:r>
        <w:rPr>
          <w:sz w:val="24"/>
        </w:rPr>
        <w:t xml:space="preserve">☐  </w:t>
      </w:r>
      <w:r>
        <w:t>Installation vom bewilligten Betrieb abgenommen.</w:t>
      </w:r>
    </w:p>
    <w:p>
      <w:pPr>
        <w:spacing w:after="120"/>
      </w:pPr>
      <w:r>
        <w:rPr>
          <w:sz w:val="24"/>
        </w:rPr>
        <w:t xml:space="preserve">☐  </w:t>
      </w:r>
      <w:r>
        <w:t>Sicherheitsnachweis erhalten und aufbewahrt.</w:t>
      </w:r>
    </w:p>
    <w:p>
      <w:pPr>
        <w:spacing w:after="120"/>
      </w:pPr>
      <w:r>
        <w:rPr>
          <w:sz w:val="24"/>
        </w:rPr>
        <w:t xml:space="preserve">☐  </w:t>
      </w:r>
      <w:r>
        <w:t>Abgegebene Dokumente im Dossier abgelegt.</w:t>
      </w:r>
    </w:p>
    <w:p>
      <w:r>
        <w:rPr>
          <w:b/>
          <w:color w:val="1A3C2A"/>
        </w:rPr>
        <w:t>« Alle Dosen funktionieren » ist keine Elektrokontrolle. Funktion und Sicherheit sind zwei verschiedene Dinge.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Gewicht und Masse</w:t>
      </w:r>
    </w:p>
    <w:p>
      <w:r>
        <w:rPr>
          <w:i/>
          <w:color w:val="716E67"/>
          <w:sz w:val="16"/>
        </w:rPr>
        <w:t>Übertragen aus Blatt THS-15E, das den Vergleich mit den Grenzwerten macht.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Messgrösse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Gemessen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Grenzwert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Reserve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Gesamtgewicht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Achse oder Gruppe vorne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Achse oder Gruppe hinten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Stützlast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Grösste Breite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Grösste Höhe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Gesamtlänge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Probefahrt</w:t>
      </w:r>
    </w:p>
    <w:p>
      <w:pPr>
        <w:spacing w:after="120"/>
      </w:pPr>
      <w:r>
        <w:rPr>
          <w:sz w:val="24"/>
        </w:rPr>
        <w:t xml:space="preserve">☐  </w:t>
      </w:r>
      <w:r>
        <w:t>Kontrollfahrt vor der ersten echten Fahrt durchgeführt.</w:t>
      </w:r>
    </w:p>
    <w:p>
      <w:pPr>
        <w:spacing w:after="120"/>
      </w:pPr>
      <w:r>
        <w:rPr>
          <w:sz w:val="24"/>
        </w:rPr>
        <w:t xml:space="preserve">☐  </w:t>
      </w:r>
      <w:r>
        <w:t>Fassade, Ortgänge und Unterboden danach erneut geprüft.</w:t>
      </w:r>
    </w:p>
    <w:p>
      <w:pPr>
        <w:spacing w:after="120"/>
      </w:pPr>
      <w:r>
        <w:rPr>
          <w:sz w:val="24"/>
        </w:rPr>
        <w:t xml:space="preserve">☐  </w:t>
      </w:r>
      <w:r>
        <w:t>Türen, Schubladen, Möbel und Geräte nachgeprüft.</w:t>
      </w:r>
    </w:p>
    <w:p>
      <w:pPr>
        <w:spacing w:after="120"/>
      </w:pPr>
      <w:r>
        <w:rPr>
          <w:sz w:val="24"/>
        </w:rPr>
        <w:t xml:space="preserve">☐  </w:t>
      </w:r>
      <w:r>
        <w:t>Zugängliche Schrauben nachgezogen und geprüft.</w:t>
      </w:r>
    </w:p>
    <w:p>
      <w:pPr>
        <w:spacing w:before="280" w:after="120"/>
      </w:pPr>
      <w:r>
        <w:rPr>
          <w:b/>
          <w:color w:val="1A3C2A"/>
          <w:sz w:val="23"/>
        </w:rPr>
        <w:t>Abschluss</w:t>
      </w:r>
    </w:p>
    <w:p>
      <w:pPr>
        <w:spacing w:after="120"/>
      </w:pPr>
      <w:r>
        <w:rPr>
          <w:sz w:val="24"/>
        </w:rPr>
        <w:t xml:space="preserve">☐  </w:t>
      </w:r>
      <w:r>
        <w:t>Mängelliste abgeschlossen, Prioritäten zugewiesen.</w:t>
      </w:r>
    </w:p>
    <w:p>
      <w:pPr>
        <w:spacing w:after="120"/>
      </w:pPr>
      <w:r>
        <w:rPr>
          <w:sz w:val="24"/>
        </w:rPr>
        <w:t xml:space="preserve">☐  </w:t>
      </w:r>
      <w:r>
        <w:t>Mängel der Stufe A vor der Nutzung korrigiert.</w:t>
      </w:r>
    </w:p>
    <w:p>
      <w:pPr>
        <w:spacing w:after="120"/>
      </w:pPr>
      <w:r>
        <w:rPr>
          <w:sz w:val="24"/>
        </w:rPr>
        <w:t xml:space="preserve">☐  </w:t>
      </w:r>
      <w:r>
        <w:t>Technisches Dossier vollständig, Verzeichnis THS-15F ausgefüllt.</w:t>
      </w:r>
    </w:p>
    <w:p>
      <w:pPr>
        <w:spacing w:after="120"/>
      </w:pPr>
      <w:r>
        <w:rPr>
          <w:sz w:val="24"/>
        </w:rPr>
        <w:t xml:space="preserve">☐  </w:t>
      </w:r>
      <w:r>
        <w:t>Seite « Änderungen gegenüber den ursprünglichen Plänen » geschrieben.</w:t>
      </w:r>
    </w:p>
    <w:p>
      <w:pPr>
        <w:spacing w:after="40"/>
      </w:pPr>
      <w:r>
        <w:rPr>
          <w:color w:val="716E67"/>
          <w:sz w:val="17"/>
        </w:rPr>
        <w:t>Name, Datum und Unterschrift der abnehmenden Person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Das wichtigste Kästchen ist das letzte: ein dokumentiertes Haus lässt sich viel leichter unterhalten, ändern, versetzen und verkaufen.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THS-15A · Abnahmeprotokoll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THS-15A    </w:t>
    </w:r>
    <w:r>
      <w:rPr>
        <w:color w:val="716E67"/>
        <w:sz w:val="16"/>
      </w:rPr>
      <w:t>Kapitel 15 — Die eigene Arbeit prüfen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